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10E6D" w14:textId="77777777" w:rsidR="005F45B5" w:rsidRDefault="00543D9B">
      <w:pPr>
        <w:spacing w:after="0" w:line="276" w:lineRule="auto"/>
        <w:jc w:val="center"/>
        <w:rPr>
          <w:b/>
          <w:u w:val="single"/>
        </w:rPr>
      </w:pPr>
      <w:r>
        <w:rPr>
          <w:b/>
          <w:u w:val="single"/>
        </w:rPr>
        <w:t>Minutes</w:t>
      </w:r>
    </w:p>
    <w:p w14:paraId="3D934E94" w14:textId="77777777" w:rsidR="005F45B5" w:rsidRDefault="00543D9B">
      <w:pPr>
        <w:spacing w:after="0" w:line="276" w:lineRule="auto"/>
        <w:jc w:val="center"/>
        <w:rPr>
          <w:b/>
          <w:u w:val="single"/>
        </w:rPr>
      </w:pPr>
      <w:r>
        <w:rPr>
          <w:b/>
          <w:u w:val="single"/>
        </w:rPr>
        <w:t>September 2020 East Bluff Board Meeting</w:t>
      </w:r>
    </w:p>
    <w:p w14:paraId="573A5B95" w14:textId="77777777" w:rsidR="005F45B5" w:rsidRDefault="00543D9B">
      <w:pPr>
        <w:jc w:val="center"/>
        <w:rPr>
          <w:b/>
        </w:rPr>
      </w:pPr>
      <w:r>
        <w:rPr>
          <w:b/>
        </w:rPr>
        <w:t>Chaired by President Nancy Michalski</w:t>
      </w:r>
    </w:p>
    <w:p w14:paraId="74D83878" w14:textId="77777777" w:rsidR="005F45B5" w:rsidRDefault="00543D9B">
      <w:pPr>
        <w:spacing w:after="0" w:line="276" w:lineRule="auto"/>
        <w:jc w:val="center"/>
      </w:pPr>
      <w:r>
        <w:t>Tuesday, September 22</w:t>
      </w:r>
    </w:p>
    <w:p w14:paraId="25FB4F87" w14:textId="77777777" w:rsidR="005F45B5" w:rsidRDefault="00543D9B">
      <w:pPr>
        <w:spacing w:after="0" w:line="276" w:lineRule="auto"/>
        <w:jc w:val="center"/>
      </w:pPr>
      <w:r>
        <w:t>6-7:30pm</w:t>
      </w:r>
    </w:p>
    <w:p w14:paraId="3526B24E" w14:textId="77777777" w:rsidR="005F45B5" w:rsidRDefault="00543D9B">
      <w:pPr>
        <w:spacing w:after="0" w:line="276" w:lineRule="auto"/>
      </w:pPr>
      <w:r>
        <w:t xml:space="preserve">Present: Nancy, Kris, Jeff, Liam, Peggy, Jesse, Tina </w:t>
      </w:r>
    </w:p>
    <w:p w14:paraId="28932005" w14:textId="77777777" w:rsidR="005F45B5" w:rsidRDefault="00543D9B">
      <w:pPr>
        <w:spacing w:after="0" w:line="276" w:lineRule="auto"/>
      </w:pPr>
      <w:r>
        <w:t>Started: 6:02 pm</w:t>
      </w:r>
    </w:p>
    <w:p w14:paraId="2F4036CF" w14:textId="77777777" w:rsidR="005F45B5" w:rsidRDefault="00543D9B">
      <w:pPr>
        <w:numPr>
          <w:ilvl w:val="0"/>
          <w:numId w:val="1"/>
        </w:numPr>
        <w:pBdr>
          <w:top w:val="nil"/>
          <w:left w:val="nil"/>
          <w:bottom w:val="nil"/>
          <w:right w:val="nil"/>
          <w:between w:val="nil"/>
        </w:pBdr>
        <w:spacing w:after="0"/>
      </w:pPr>
      <w:r>
        <w:rPr>
          <w:color w:val="000000"/>
        </w:rPr>
        <w:t>Approval of last month’s minutes (2 minutes) -- Peggy m</w:t>
      </w:r>
      <w:r>
        <w:t>ade a motion. Jeff seconded. Approved unanimously.</w:t>
      </w:r>
    </w:p>
    <w:p w14:paraId="4D83789E" w14:textId="77777777" w:rsidR="005F45B5" w:rsidRDefault="00543D9B">
      <w:pPr>
        <w:numPr>
          <w:ilvl w:val="0"/>
          <w:numId w:val="1"/>
        </w:numPr>
        <w:pBdr>
          <w:top w:val="nil"/>
          <w:left w:val="nil"/>
          <w:bottom w:val="nil"/>
          <w:right w:val="nil"/>
          <w:between w:val="nil"/>
        </w:pBdr>
        <w:spacing w:after="0"/>
      </w:pPr>
      <w:r>
        <w:t>Walkaround with Jesse to look at the location of the two water main breaks. Changes priorities with cameras, etc. 9 need to be installed. 7 need to be</w:t>
      </w:r>
      <w:r>
        <w:t xml:space="preserve"> swapped. 7 need to be trenched and put up. Some have been trenched.  (hope to do these more, possibly at a different day) (also review of where lighting for parking lot lights are) </w:t>
      </w:r>
    </w:p>
    <w:p w14:paraId="47B721EF" w14:textId="77777777" w:rsidR="005F45B5" w:rsidRDefault="00543D9B">
      <w:pPr>
        <w:numPr>
          <w:ilvl w:val="0"/>
          <w:numId w:val="1"/>
        </w:numPr>
        <w:pBdr>
          <w:top w:val="nil"/>
          <w:left w:val="nil"/>
          <w:bottom w:val="nil"/>
          <w:right w:val="nil"/>
          <w:between w:val="nil"/>
        </w:pBdr>
        <w:spacing w:after="0"/>
      </w:pPr>
      <w:r>
        <w:rPr>
          <w:color w:val="000000"/>
        </w:rPr>
        <w:t>Welcome Liam as new board member</w:t>
      </w:r>
    </w:p>
    <w:p w14:paraId="579DB42D" w14:textId="77777777" w:rsidR="005F45B5" w:rsidRDefault="00543D9B">
      <w:pPr>
        <w:numPr>
          <w:ilvl w:val="1"/>
          <w:numId w:val="1"/>
        </w:numPr>
        <w:pBdr>
          <w:top w:val="nil"/>
          <w:left w:val="nil"/>
          <w:bottom w:val="nil"/>
          <w:right w:val="nil"/>
          <w:between w:val="nil"/>
        </w:pBdr>
        <w:spacing w:after="0"/>
      </w:pPr>
      <w:r>
        <w:rPr>
          <w:color w:val="000000"/>
        </w:rPr>
        <w:t>Brian’s leaving left Vice President slot</w:t>
      </w:r>
      <w:r>
        <w:rPr>
          <w:color w:val="000000"/>
        </w:rPr>
        <w:t xml:space="preserve"> open</w:t>
      </w:r>
    </w:p>
    <w:p w14:paraId="581600D5" w14:textId="77777777" w:rsidR="005F45B5" w:rsidRDefault="00543D9B">
      <w:pPr>
        <w:numPr>
          <w:ilvl w:val="1"/>
          <w:numId w:val="1"/>
        </w:numPr>
        <w:pBdr>
          <w:top w:val="nil"/>
          <w:left w:val="nil"/>
          <w:bottom w:val="nil"/>
          <w:right w:val="nil"/>
          <w:between w:val="nil"/>
        </w:pBdr>
        <w:spacing w:after="0"/>
      </w:pPr>
      <w:r>
        <w:rPr>
          <w:color w:val="000000"/>
        </w:rPr>
        <w:t>Do we just vote to fill that slot? YES</w:t>
      </w:r>
    </w:p>
    <w:p w14:paraId="5F2AC717" w14:textId="77777777" w:rsidR="005F45B5" w:rsidRDefault="00543D9B">
      <w:pPr>
        <w:numPr>
          <w:ilvl w:val="1"/>
          <w:numId w:val="1"/>
        </w:numPr>
        <w:pBdr>
          <w:top w:val="nil"/>
          <w:left w:val="nil"/>
          <w:bottom w:val="nil"/>
          <w:right w:val="nil"/>
          <w:between w:val="nil"/>
        </w:pBdr>
        <w:spacing w:after="0"/>
      </w:pPr>
      <w:r>
        <w:rPr>
          <w:color w:val="000000"/>
        </w:rPr>
        <w:t>Review roles and responsibilities of board members TBD</w:t>
      </w:r>
    </w:p>
    <w:p w14:paraId="0724A3C9" w14:textId="77777777" w:rsidR="005F45B5" w:rsidRDefault="00543D9B">
      <w:pPr>
        <w:numPr>
          <w:ilvl w:val="0"/>
          <w:numId w:val="1"/>
        </w:numPr>
        <w:pBdr>
          <w:top w:val="nil"/>
          <w:left w:val="nil"/>
          <w:bottom w:val="nil"/>
          <w:right w:val="nil"/>
          <w:between w:val="nil"/>
        </w:pBdr>
        <w:spacing w:after="0"/>
      </w:pPr>
      <w:r>
        <w:rPr>
          <w:color w:val="000000"/>
        </w:rPr>
        <w:t xml:space="preserve">Homeowner concerns (time based on number of homeowners who attend and their concerns) </w:t>
      </w:r>
      <w:r>
        <w:t>- NONE present</w:t>
      </w:r>
    </w:p>
    <w:p w14:paraId="23AC151C" w14:textId="77777777" w:rsidR="005F45B5" w:rsidRDefault="00543D9B">
      <w:pPr>
        <w:numPr>
          <w:ilvl w:val="1"/>
          <w:numId w:val="1"/>
        </w:numPr>
        <w:pBdr>
          <w:top w:val="nil"/>
          <w:left w:val="nil"/>
          <w:bottom w:val="nil"/>
          <w:right w:val="nil"/>
          <w:between w:val="nil"/>
        </w:pBdr>
        <w:spacing w:after="0"/>
      </w:pPr>
      <w:r>
        <w:t>Fast driving in the parking lot worried a EB homeowner.</w:t>
      </w:r>
      <w:r>
        <w:t xml:space="preserve"> Suggest: Notice in newsletter </w:t>
      </w:r>
    </w:p>
    <w:p w14:paraId="1BB2AAC4" w14:textId="77777777" w:rsidR="005F45B5" w:rsidRDefault="00543D9B">
      <w:pPr>
        <w:numPr>
          <w:ilvl w:val="1"/>
          <w:numId w:val="1"/>
        </w:numPr>
        <w:pBdr>
          <w:top w:val="nil"/>
          <w:left w:val="nil"/>
          <w:bottom w:val="nil"/>
          <w:right w:val="nil"/>
          <w:between w:val="nil"/>
        </w:pBdr>
        <w:spacing w:after="0"/>
      </w:pPr>
      <w:r>
        <w:rPr>
          <w:color w:val="000000"/>
        </w:rPr>
        <w:t xml:space="preserve">As seen in the newsletter, we are requesting that homeowners planning to bring issues to the board notify us in advance to be added to the agenda.  This will allow us to do any investigation or research needed. </w:t>
      </w:r>
    </w:p>
    <w:p w14:paraId="304DE1A5" w14:textId="77777777" w:rsidR="005F45B5" w:rsidRDefault="00543D9B">
      <w:pPr>
        <w:numPr>
          <w:ilvl w:val="0"/>
          <w:numId w:val="1"/>
        </w:numPr>
        <w:pBdr>
          <w:top w:val="nil"/>
          <w:left w:val="nil"/>
          <w:bottom w:val="nil"/>
          <w:right w:val="nil"/>
          <w:between w:val="nil"/>
        </w:pBdr>
        <w:spacing w:after="0"/>
      </w:pPr>
      <w:r>
        <w:rPr>
          <w:color w:val="000000"/>
        </w:rPr>
        <w:t>Maintenance report by Kris Krueger (15 minut</w:t>
      </w:r>
      <w:r>
        <w:rPr>
          <w:color w:val="000000"/>
        </w:rPr>
        <w:t>es)</w:t>
      </w:r>
    </w:p>
    <w:p w14:paraId="36D63283" w14:textId="77777777" w:rsidR="005F45B5" w:rsidRDefault="00543D9B">
      <w:pPr>
        <w:numPr>
          <w:ilvl w:val="1"/>
          <w:numId w:val="1"/>
        </w:numPr>
        <w:pBdr>
          <w:top w:val="nil"/>
          <w:left w:val="nil"/>
          <w:bottom w:val="nil"/>
          <w:right w:val="nil"/>
          <w:between w:val="nil"/>
        </w:pBdr>
        <w:spacing w:after="0"/>
      </w:pPr>
      <w:r>
        <w:rPr>
          <w:color w:val="000000"/>
        </w:rPr>
        <w:t xml:space="preserve">Take a walk to view the damage done to yards by water main breaks and amount of work to repair by </w:t>
      </w:r>
      <w:r>
        <w:t>maintenance s</w:t>
      </w:r>
      <w:r>
        <w:rPr>
          <w:color w:val="000000"/>
        </w:rPr>
        <w:t>taff</w:t>
      </w:r>
    </w:p>
    <w:p w14:paraId="525C8E93" w14:textId="77777777" w:rsidR="005F45B5" w:rsidRDefault="00543D9B">
      <w:pPr>
        <w:numPr>
          <w:ilvl w:val="1"/>
          <w:numId w:val="1"/>
        </w:numPr>
        <w:pBdr>
          <w:top w:val="nil"/>
          <w:left w:val="nil"/>
          <w:bottom w:val="nil"/>
          <w:right w:val="nil"/>
          <w:between w:val="nil"/>
        </w:pBdr>
        <w:spacing w:after="0"/>
      </w:pPr>
      <w:r>
        <w:rPr>
          <w:color w:val="000000"/>
        </w:rPr>
        <w:t>Priorities will change due to the repairs needed</w:t>
      </w:r>
    </w:p>
    <w:p w14:paraId="43D68614" w14:textId="77777777" w:rsidR="005F45B5" w:rsidRDefault="00543D9B">
      <w:pPr>
        <w:numPr>
          <w:ilvl w:val="1"/>
          <w:numId w:val="1"/>
        </w:numPr>
        <w:pBdr>
          <w:top w:val="nil"/>
          <w:left w:val="nil"/>
          <w:bottom w:val="nil"/>
          <w:right w:val="nil"/>
          <w:between w:val="nil"/>
        </w:pBdr>
        <w:spacing w:after="0"/>
      </w:pPr>
      <w:r>
        <w:rPr>
          <w:color w:val="000000"/>
        </w:rPr>
        <w:t>Security Camera Update:  Plans for trenching the underground in September had to be sus</w:t>
      </w:r>
      <w:r>
        <w:rPr>
          <w:color w:val="000000"/>
        </w:rPr>
        <w:t>pended due to 2 major water main breaks</w:t>
      </w:r>
      <w:r>
        <w:t>, which were</w:t>
      </w:r>
      <w:r>
        <w:rPr>
          <w:color w:val="000000"/>
        </w:rPr>
        <w:t xml:space="preserve"> </w:t>
      </w:r>
      <w:r>
        <w:t>located</w:t>
      </w:r>
      <w:r>
        <w:rPr>
          <w:color w:val="000000"/>
        </w:rPr>
        <w:t xml:space="preserve"> at Unit 230 and one at 412.  These breaks happened at the same time we intended to start trenching.  It was necessary for the crew to clear away all shrubbery and plantings to allow for entry of l</w:t>
      </w:r>
      <w:r>
        <w:rPr>
          <w:color w:val="000000"/>
        </w:rPr>
        <w:t xml:space="preserve">arge equipment and help the contractors where needed.  At this </w:t>
      </w:r>
      <w:proofErr w:type="gramStart"/>
      <w:r>
        <w:rPr>
          <w:color w:val="000000"/>
        </w:rPr>
        <w:t>time</w:t>
      </w:r>
      <w:proofErr w:type="gramEnd"/>
      <w:r>
        <w:rPr>
          <w:color w:val="000000"/>
        </w:rPr>
        <w:t xml:space="preserve"> we will not be able to complete the Camera project this year because the staff will need to repair the extensive damage done to the property during the water main repairs.  This will entai</w:t>
      </w:r>
      <w:r>
        <w:rPr>
          <w:color w:val="000000"/>
        </w:rPr>
        <w:t xml:space="preserve">l re-grading, fence replacement, soil cover </w:t>
      </w:r>
      <w:proofErr w:type="spellStart"/>
      <w:proofErr w:type="gramStart"/>
      <w:r>
        <w:rPr>
          <w:color w:val="000000"/>
        </w:rPr>
        <w:t>etc</w:t>
      </w:r>
      <w:proofErr w:type="spellEnd"/>
      <w:r>
        <w:rPr>
          <w:color w:val="000000"/>
        </w:rPr>
        <w:t xml:space="preserve"> .</w:t>
      </w:r>
      <w:proofErr w:type="gramEnd"/>
      <w:r>
        <w:rPr>
          <w:color w:val="000000"/>
        </w:rPr>
        <w:t xml:space="preserve">  The most difficult and time </w:t>
      </w:r>
      <w:proofErr w:type="gramStart"/>
      <w:r>
        <w:rPr>
          <w:color w:val="000000"/>
        </w:rPr>
        <w:t>consuming  project</w:t>
      </w:r>
      <w:proofErr w:type="gramEnd"/>
      <w:r>
        <w:rPr>
          <w:color w:val="000000"/>
        </w:rPr>
        <w:t xml:space="preserve"> will be to re-build the 2-tiered stone wall that was removed in front of 412 as well as stump removal at each site.  This needs to be done before the ground f</w:t>
      </w:r>
      <w:r>
        <w:rPr>
          <w:color w:val="000000"/>
        </w:rPr>
        <w:t xml:space="preserve">reezes.  The courtyard by the 412 </w:t>
      </w:r>
      <w:proofErr w:type="gramStart"/>
      <w:r>
        <w:rPr>
          <w:color w:val="000000"/>
        </w:rPr>
        <w:t>break</w:t>
      </w:r>
      <w:proofErr w:type="gramEnd"/>
      <w:r>
        <w:rPr>
          <w:color w:val="000000"/>
        </w:rPr>
        <w:t xml:space="preserve"> will also need to be entirely re-landscaped.  This is a huge project for our staff and we are fortunate that they are willing to take on the task.   At the same </w:t>
      </w:r>
      <w:proofErr w:type="gramStart"/>
      <w:r>
        <w:rPr>
          <w:color w:val="000000"/>
        </w:rPr>
        <w:t>time</w:t>
      </w:r>
      <w:proofErr w:type="gramEnd"/>
      <w:r>
        <w:rPr>
          <w:color w:val="000000"/>
        </w:rPr>
        <w:t xml:space="preserve"> we need to start fall clean up, leaf removal and g</w:t>
      </w:r>
      <w:r>
        <w:rPr>
          <w:color w:val="000000"/>
        </w:rPr>
        <w:t>utter cleaning which we can’t delay.  October could find us covered with snow.</w:t>
      </w:r>
    </w:p>
    <w:p w14:paraId="17E27D97" w14:textId="77777777" w:rsidR="005F45B5" w:rsidRDefault="00543D9B">
      <w:pPr>
        <w:numPr>
          <w:ilvl w:val="1"/>
          <w:numId w:val="1"/>
        </w:numPr>
        <w:pBdr>
          <w:top w:val="nil"/>
          <w:left w:val="nil"/>
          <w:bottom w:val="nil"/>
          <w:right w:val="nil"/>
          <w:between w:val="nil"/>
        </w:pBdr>
        <w:spacing w:after="0"/>
      </w:pPr>
      <w:r>
        <w:rPr>
          <w:color w:val="000000"/>
        </w:rPr>
        <w:lastRenderedPageBreak/>
        <w:t xml:space="preserve">Lawn Care:  The last week of September </w:t>
      </w:r>
      <w:proofErr w:type="spellStart"/>
      <w:r>
        <w:rPr>
          <w:color w:val="000000"/>
        </w:rPr>
        <w:t>Tru</w:t>
      </w:r>
      <w:proofErr w:type="spellEnd"/>
      <w:r>
        <w:rPr>
          <w:color w:val="000000"/>
        </w:rPr>
        <w:t xml:space="preserve">-Green will aerate and over-seed the entire property. This hasn’t been done in many years and is long overdue.   This will ensure that </w:t>
      </w:r>
      <w:r>
        <w:rPr>
          <w:color w:val="000000"/>
        </w:rPr>
        <w:t>a healthier and greener lawn will be evident next spring. Will use</w:t>
      </w:r>
      <w:r>
        <w:t xml:space="preserve"> money that is left over in the budget. </w:t>
      </w:r>
      <w:r>
        <w:rPr>
          <w:color w:val="000000"/>
        </w:rPr>
        <w:t xml:space="preserve"> </w:t>
      </w:r>
    </w:p>
    <w:p w14:paraId="66F8D8E7" w14:textId="77777777" w:rsidR="005F45B5" w:rsidRDefault="00543D9B">
      <w:pPr>
        <w:numPr>
          <w:ilvl w:val="0"/>
          <w:numId w:val="1"/>
        </w:numPr>
        <w:pBdr>
          <w:top w:val="nil"/>
          <w:left w:val="nil"/>
          <w:bottom w:val="nil"/>
          <w:right w:val="nil"/>
          <w:between w:val="nil"/>
        </w:pBdr>
        <w:spacing w:after="0"/>
      </w:pPr>
      <w:r>
        <w:rPr>
          <w:color w:val="000000"/>
        </w:rPr>
        <w:t>Treasurer’s report (10 minutes)</w:t>
      </w:r>
    </w:p>
    <w:p w14:paraId="73A607F5" w14:textId="77777777" w:rsidR="005F45B5" w:rsidRDefault="00543D9B">
      <w:pPr>
        <w:numPr>
          <w:ilvl w:val="1"/>
          <w:numId w:val="1"/>
        </w:numPr>
        <w:pBdr>
          <w:top w:val="nil"/>
          <w:left w:val="nil"/>
          <w:bottom w:val="nil"/>
          <w:right w:val="nil"/>
          <w:between w:val="nil"/>
        </w:pBdr>
        <w:spacing w:after="0"/>
      </w:pPr>
      <w:r>
        <w:rPr>
          <w:color w:val="000000"/>
        </w:rPr>
        <w:t>Impact of water main breaks on budget</w:t>
      </w:r>
    </w:p>
    <w:p w14:paraId="438C2D60" w14:textId="77777777" w:rsidR="005F45B5" w:rsidRDefault="00543D9B">
      <w:pPr>
        <w:numPr>
          <w:ilvl w:val="2"/>
          <w:numId w:val="1"/>
        </w:numPr>
        <w:pBdr>
          <w:top w:val="nil"/>
          <w:left w:val="nil"/>
          <w:bottom w:val="nil"/>
          <w:right w:val="nil"/>
          <w:between w:val="nil"/>
        </w:pBdr>
        <w:spacing w:after="0"/>
      </w:pPr>
      <w:r>
        <w:t>Total cost is $9908 for 200s water main break. $8700 for payment approximately</w:t>
      </w:r>
      <w:r>
        <w:t xml:space="preserve"> $2000 for dirt, walls, panels, etc. The other is more expensive. Where will the money come from?  </w:t>
      </w:r>
    </w:p>
    <w:p w14:paraId="73B5A0F3" w14:textId="77777777" w:rsidR="005F45B5" w:rsidRDefault="00543D9B">
      <w:pPr>
        <w:numPr>
          <w:ilvl w:val="1"/>
          <w:numId w:val="1"/>
        </w:numPr>
        <w:pBdr>
          <w:top w:val="nil"/>
          <w:left w:val="nil"/>
          <w:bottom w:val="nil"/>
          <w:right w:val="nil"/>
          <w:between w:val="nil"/>
        </w:pBdr>
        <w:spacing w:after="0"/>
      </w:pPr>
      <w:r>
        <w:rPr>
          <w:color w:val="000000"/>
        </w:rPr>
        <w:t xml:space="preserve">We will need to replenish the water main repair reserve in the next budget -- Can we </w:t>
      </w:r>
      <w:r>
        <w:t>keep it from somewhere else in budget? Or take from emergency funds. Pe</w:t>
      </w:r>
      <w:r>
        <w:t xml:space="preserve">ggy would prefer to not take money from the emergency fund. Hadn’t had a break for a number of years. Have had 2 this year. We wanted to build up our reserve and the last 2 were about $20k. Must take into account that these are </w:t>
      </w:r>
      <w:proofErr w:type="gramStart"/>
      <w:r>
        <w:t>50 year old</w:t>
      </w:r>
      <w:proofErr w:type="gramEnd"/>
      <w:r>
        <w:t xml:space="preserve"> pipes.   </w:t>
      </w:r>
    </w:p>
    <w:p w14:paraId="19EC8BC2" w14:textId="77777777" w:rsidR="005F45B5" w:rsidRDefault="00543D9B">
      <w:pPr>
        <w:numPr>
          <w:ilvl w:val="1"/>
          <w:numId w:val="1"/>
        </w:numPr>
        <w:pBdr>
          <w:top w:val="nil"/>
          <w:left w:val="nil"/>
          <w:bottom w:val="nil"/>
          <w:right w:val="nil"/>
          <w:between w:val="nil"/>
        </w:pBdr>
        <w:spacing w:after="0"/>
      </w:pPr>
      <w:r>
        <w:rPr>
          <w:color w:val="000000"/>
        </w:rPr>
        <w:t>Had $1</w:t>
      </w:r>
      <w:r>
        <w:rPr>
          <w:color w:val="000000"/>
        </w:rPr>
        <w:t>2k in budget this year.  It will not cover the cost of the 2 breaks</w:t>
      </w:r>
    </w:p>
    <w:p w14:paraId="22BA4029" w14:textId="77777777" w:rsidR="005F45B5" w:rsidRDefault="00543D9B">
      <w:pPr>
        <w:numPr>
          <w:ilvl w:val="1"/>
          <w:numId w:val="1"/>
        </w:numPr>
        <w:pBdr>
          <w:top w:val="nil"/>
          <w:left w:val="nil"/>
          <w:bottom w:val="nil"/>
          <w:right w:val="nil"/>
          <w:between w:val="nil"/>
        </w:pBdr>
        <w:spacing w:after="0"/>
      </w:pPr>
      <w:r>
        <w:rPr>
          <w:color w:val="000000"/>
        </w:rPr>
        <w:t>Should we work to build the water main reserve higher than $12k?</w:t>
      </w:r>
    </w:p>
    <w:p w14:paraId="5E3C1E96" w14:textId="77777777" w:rsidR="005F45B5" w:rsidRDefault="00543D9B">
      <w:pPr>
        <w:numPr>
          <w:ilvl w:val="1"/>
          <w:numId w:val="1"/>
        </w:numPr>
        <w:pBdr>
          <w:top w:val="nil"/>
          <w:left w:val="nil"/>
          <w:bottom w:val="nil"/>
          <w:right w:val="nil"/>
          <w:between w:val="nil"/>
        </w:pBdr>
      </w:pPr>
      <w:r>
        <w:rPr>
          <w:color w:val="000000"/>
        </w:rPr>
        <w:t xml:space="preserve">Review of budget </w:t>
      </w:r>
      <w:r>
        <w:t>will continue later next month</w:t>
      </w:r>
    </w:p>
    <w:p w14:paraId="436E5B73" w14:textId="77777777" w:rsidR="005F45B5" w:rsidRDefault="00543D9B">
      <w:pPr>
        <w:numPr>
          <w:ilvl w:val="1"/>
          <w:numId w:val="1"/>
        </w:numPr>
        <w:pBdr>
          <w:top w:val="nil"/>
          <w:left w:val="nil"/>
          <w:bottom w:val="nil"/>
          <w:right w:val="nil"/>
          <w:between w:val="nil"/>
        </w:pBdr>
      </w:pPr>
      <w:r>
        <w:rPr>
          <w:color w:val="000000"/>
        </w:rPr>
        <w:t>Unpaid fees and checkbook balance as of 09/20/2020</w:t>
      </w:r>
    </w:p>
    <w:tbl>
      <w:tblPr>
        <w:tblStyle w:val="a1"/>
        <w:tblW w:w="980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405"/>
        <w:gridCol w:w="1870"/>
        <w:gridCol w:w="1870"/>
        <w:gridCol w:w="1870"/>
      </w:tblGrid>
      <w:tr w:rsidR="005F45B5" w14:paraId="6044DF04" w14:textId="77777777">
        <w:tc>
          <w:tcPr>
            <w:tcW w:w="2790" w:type="dxa"/>
          </w:tcPr>
          <w:p w14:paraId="7BB72763" w14:textId="77777777" w:rsidR="005F45B5" w:rsidRDefault="00543D9B">
            <w:pPr>
              <w:rPr>
                <w:b/>
              </w:rPr>
            </w:pPr>
            <w:r>
              <w:rPr>
                <w:b/>
              </w:rPr>
              <w:t>Unpaid Homeowner’s Fees</w:t>
            </w:r>
          </w:p>
        </w:tc>
        <w:tc>
          <w:tcPr>
            <w:tcW w:w="1405" w:type="dxa"/>
          </w:tcPr>
          <w:p w14:paraId="3C6EEE49" w14:textId="77777777" w:rsidR="005F45B5" w:rsidRDefault="00543D9B">
            <w:pPr>
              <w:rPr>
                <w:b/>
              </w:rPr>
            </w:pPr>
            <w:r>
              <w:rPr>
                <w:b/>
              </w:rPr>
              <w:t>$1 - $500</w:t>
            </w:r>
          </w:p>
        </w:tc>
        <w:tc>
          <w:tcPr>
            <w:tcW w:w="1870" w:type="dxa"/>
          </w:tcPr>
          <w:p w14:paraId="06B840F6" w14:textId="77777777" w:rsidR="005F45B5" w:rsidRDefault="00543D9B">
            <w:pPr>
              <w:rPr>
                <w:b/>
              </w:rPr>
            </w:pPr>
            <w:r>
              <w:rPr>
                <w:b/>
              </w:rPr>
              <w:t>$500 - $999</w:t>
            </w:r>
          </w:p>
        </w:tc>
        <w:tc>
          <w:tcPr>
            <w:tcW w:w="1870" w:type="dxa"/>
          </w:tcPr>
          <w:p w14:paraId="65A0DA0F" w14:textId="77777777" w:rsidR="005F45B5" w:rsidRDefault="00543D9B">
            <w:pPr>
              <w:rPr>
                <w:b/>
              </w:rPr>
            </w:pPr>
            <w:r>
              <w:rPr>
                <w:b/>
              </w:rPr>
              <w:t>$1,000 +</w:t>
            </w:r>
          </w:p>
        </w:tc>
        <w:tc>
          <w:tcPr>
            <w:tcW w:w="1870" w:type="dxa"/>
          </w:tcPr>
          <w:p w14:paraId="66DA503B" w14:textId="77777777" w:rsidR="005F45B5" w:rsidRDefault="00543D9B">
            <w:pPr>
              <w:rPr>
                <w:b/>
              </w:rPr>
            </w:pPr>
            <w:r>
              <w:rPr>
                <w:b/>
              </w:rPr>
              <w:t>TOTALS</w:t>
            </w:r>
          </w:p>
        </w:tc>
      </w:tr>
      <w:tr w:rsidR="005F45B5" w14:paraId="001EC568" w14:textId="77777777">
        <w:tc>
          <w:tcPr>
            <w:tcW w:w="2790" w:type="dxa"/>
          </w:tcPr>
          <w:p w14:paraId="4D2C98C2" w14:textId="77777777" w:rsidR="005F45B5" w:rsidRDefault="00543D9B">
            <w:pPr>
              <w:rPr>
                <w:b/>
              </w:rPr>
            </w:pPr>
            <w:r>
              <w:rPr>
                <w:b/>
              </w:rPr>
              <w:t>September, as of 09/20/2020</w:t>
            </w:r>
          </w:p>
        </w:tc>
        <w:tc>
          <w:tcPr>
            <w:tcW w:w="1405" w:type="dxa"/>
          </w:tcPr>
          <w:p w14:paraId="42ED316E" w14:textId="77777777" w:rsidR="005F45B5" w:rsidRDefault="00543D9B">
            <w:r>
              <w:t>$4,198.12</w:t>
            </w:r>
          </w:p>
        </w:tc>
        <w:tc>
          <w:tcPr>
            <w:tcW w:w="1870" w:type="dxa"/>
          </w:tcPr>
          <w:p w14:paraId="208E1278" w14:textId="77777777" w:rsidR="005F45B5" w:rsidRDefault="00543D9B">
            <w:r>
              <w:t>$3,059.30</w:t>
            </w:r>
          </w:p>
        </w:tc>
        <w:tc>
          <w:tcPr>
            <w:tcW w:w="1870" w:type="dxa"/>
          </w:tcPr>
          <w:p w14:paraId="05674057" w14:textId="77777777" w:rsidR="005F45B5" w:rsidRDefault="00543D9B">
            <w:r>
              <w:t>$8,508.99</w:t>
            </w:r>
          </w:p>
        </w:tc>
        <w:tc>
          <w:tcPr>
            <w:tcW w:w="1870" w:type="dxa"/>
          </w:tcPr>
          <w:p w14:paraId="651C0CAA" w14:textId="77777777" w:rsidR="005F45B5" w:rsidRDefault="00543D9B">
            <w:r>
              <w:t>$15,766.41</w:t>
            </w:r>
          </w:p>
        </w:tc>
      </w:tr>
      <w:tr w:rsidR="005F45B5" w14:paraId="14175BD4" w14:textId="77777777">
        <w:tc>
          <w:tcPr>
            <w:tcW w:w="2790" w:type="dxa"/>
          </w:tcPr>
          <w:p w14:paraId="3787CC9F" w14:textId="77777777" w:rsidR="005F45B5" w:rsidRDefault="00543D9B">
            <w:pPr>
              <w:rPr>
                <w:b/>
              </w:rPr>
            </w:pPr>
            <w:r>
              <w:rPr>
                <w:b/>
              </w:rPr>
              <w:t>Compared to September 2019 board meeting numbers</w:t>
            </w:r>
          </w:p>
        </w:tc>
        <w:tc>
          <w:tcPr>
            <w:tcW w:w="1405" w:type="dxa"/>
          </w:tcPr>
          <w:p w14:paraId="6FC1BF2F" w14:textId="77777777" w:rsidR="005F45B5" w:rsidRDefault="00543D9B">
            <w:r>
              <w:t>$2,231</w:t>
            </w:r>
          </w:p>
        </w:tc>
        <w:tc>
          <w:tcPr>
            <w:tcW w:w="1870" w:type="dxa"/>
          </w:tcPr>
          <w:p w14:paraId="76D06AFA" w14:textId="77777777" w:rsidR="005F45B5" w:rsidRDefault="00543D9B">
            <w:r>
              <w:t>$2,532</w:t>
            </w:r>
          </w:p>
        </w:tc>
        <w:tc>
          <w:tcPr>
            <w:tcW w:w="1870" w:type="dxa"/>
          </w:tcPr>
          <w:p w14:paraId="34A4F13B" w14:textId="77777777" w:rsidR="005F45B5" w:rsidRDefault="00543D9B">
            <w:r>
              <w:t>$25,371</w:t>
            </w:r>
          </w:p>
        </w:tc>
        <w:tc>
          <w:tcPr>
            <w:tcW w:w="1870" w:type="dxa"/>
          </w:tcPr>
          <w:p w14:paraId="36C73A61" w14:textId="77777777" w:rsidR="005F45B5" w:rsidRDefault="00543D9B">
            <w:r>
              <w:t>$30,133.54</w:t>
            </w:r>
          </w:p>
        </w:tc>
      </w:tr>
      <w:tr w:rsidR="005F45B5" w14:paraId="7009FF54" w14:textId="77777777">
        <w:tc>
          <w:tcPr>
            <w:tcW w:w="2790" w:type="dxa"/>
          </w:tcPr>
          <w:p w14:paraId="5F2A9D85" w14:textId="77777777" w:rsidR="005F45B5" w:rsidRDefault="005F45B5">
            <w:pPr>
              <w:rPr>
                <w:b/>
              </w:rPr>
            </w:pPr>
          </w:p>
        </w:tc>
        <w:tc>
          <w:tcPr>
            <w:tcW w:w="1405" w:type="dxa"/>
          </w:tcPr>
          <w:p w14:paraId="00E9D86D" w14:textId="77777777" w:rsidR="005F45B5" w:rsidRDefault="005F45B5"/>
        </w:tc>
        <w:tc>
          <w:tcPr>
            <w:tcW w:w="1870" w:type="dxa"/>
          </w:tcPr>
          <w:p w14:paraId="262090A9" w14:textId="77777777" w:rsidR="005F45B5" w:rsidRDefault="005F45B5"/>
        </w:tc>
        <w:tc>
          <w:tcPr>
            <w:tcW w:w="1870" w:type="dxa"/>
          </w:tcPr>
          <w:p w14:paraId="4A5A6CAD" w14:textId="77777777" w:rsidR="005F45B5" w:rsidRDefault="005F45B5"/>
        </w:tc>
        <w:tc>
          <w:tcPr>
            <w:tcW w:w="1870" w:type="dxa"/>
          </w:tcPr>
          <w:p w14:paraId="0A08008E" w14:textId="77777777" w:rsidR="005F45B5" w:rsidRDefault="005F45B5"/>
        </w:tc>
      </w:tr>
      <w:tr w:rsidR="005F45B5" w14:paraId="56592CFB" w14:textId="77777777">
        <w:tc>
          <w:tcPr>
            <w:tcW w:w="2790" w:type="dxa"/>
          </w:tcPr>
          <w:p w14:paraId="4A953F1D" w14:textId="77777777" w:rsidR="005F45B5" w:rsidRDefault="00543D9B">
            <w:pPr>
              <w:rPr>
                <w:b/>
              </w:rPr>
            </w:pPr>
            <w:r>
              <w:rPr>
                <w:b/>
              </w:rPr>
              <w:t>Checkbook Balance</w:t>
            </w:r>
          </w:p>
        </w:tc>
        <w:tc>
          <w:tcPr>
            <w:tcW w:w="1405" w:type="dxa"/>
          </w:tcPr>
          <w:p w14:paraId="5AA31047" w14:textId="77777777" w:rsidR="005F45B5" w:rsidRDefault="00543D9B">
            <w:r>
              <w:t>$132,010</w:t>
            </w:r>
          </w:p>
        </w:tc>
        <w:tc>
          <w:tcPr>
            <w:tcW w:w="1870" w:type="dxa"/>
          </w:tcPr>
          <w:p w14:paraId="3CB45E57" w14:textId="77777777" w:rsidR="005F45B5" w:rsidRDefault="005F45B5"/>
        </w:tc>
        <w:tc>
          <w:tcPr>
            <w:tcW w:w="1870" w:type="dxa"/>
          </w:tcPr>
          <w:p w14:paraId="6E9414AE" w14:textId="77777777" w:rsidR="005F45B5" w:rsidRDefault="005F45B5"/>
        </w:tc>
        <w:tc>
          <w:tcPr>
            <w:tcW w:w="1870" w:type="dxa"/>
          </w:tcPr>
          <w:p w14:paraId="41EA58B0" w14:textId="77777777" w:rsidR="005F45B5" w:rsidRDefault="005F45B5"/>
        </w:tc>
      </w:tr>
      <w:tr w:rsidR="005F45B5" w14:paraId="3E2D8ACB" w14:textId="77777777">
        <w:tc>
          <w:tcPr>
            <w:tcW w:w="2790" w:type="dxa"/>
          </w:tcPr>
          <w:p w14:paraId="361F793E" w14:textId="77777777" w:rsidR="005F45B5" w:rsidRDefault="005F45B5"/>
        </w:tc>
        <w:tc>
          <w:tcPr>
            <w:tcW w:w="1405" w:type="dxa"/>
          </w:tcPr>
          <w:p w14:paraId="707B141D" w14:textId="77777777" w:rsidR="005F45B5" w:rsidRDefault="005F45B5"/>
        </w:tc>
        <w:tc>
          <w:tcPr>
            <w:tcW w:w="1870" w:type="dxa"/>
          </w:tcPr>
          <w:p w14:paraId="3CBF9F83" w14:textId="77777777" w:rsidR="005F45B5" w:rsidRDefault="005F45B5"/>
        </w:tc>
        <w:tc>
          <w:tcPr>
            <w:tcW w:w="1870" w:type="dxa"/>
          </w:tcPr>
          <w:p w14:paraId="1E572B8D" w14:textId="77777777" w:rsidR="005F45B5" w:rsidRDefault="005F45B5"/>
        </w:tc>
        <w:tc>
          <w:tcPr>
            <w:tcW w:w="1870" w:type="dxa"/>
          </w:tcPr>
          <w:p w14:paraId="112E743A" w14:textId="77777777" w:rsidR="005F45B5" w:rsidRDefault="005F45B5"/>
        </w:tc>
      </w:tr>
    </w:tbl>
    <w:p w14:paraId="743270A6" w14:textId="77777777" w:rsidR="005F45B5" w:rsidRDefault="005F45B5">
      <w:pPr>
        <w:pBdr>
          <w:top w:val="nil"/>
          <w:left w:val="nil"/>
          <w:bottom w:val="nil"/>
          <w:right w:val="nil"/>
          <w:between w:val="nil"/>
        </w:pBdr>
        <w:spacing w:after="0"/>
        <w:ind w:left="2160"/>
        <w:rPr>
          <w:color w:val="000000"/>
        </w:rPr>
      </w:pPr>
    </w:p>
    <w:p w14:paraId="4E188784" w14:textId="77777777" w:rsidR="005F45B5" w:rsidRDefault="00543D9B">
      <w:pPr>
        <w:numPr>
          <w:ilvl w:val="0"/>
          <w:numId w:val="1"/>
        </w:numPr>
        <w:pBdr>
          <w:top w:val="nil"/>
          <w:left w:val="nil"/>
          <w:bottom w:val="nil"/>
          <w:right w:val="nil"/>
          <w:between w:val="nil"/>
        </w:pBdr>
        <w:spacing w:after="0"/>
      </w:pPr>
      <w:r>
        <w:rPr>
          <w:color w:val="000000"/>
        </w:rPr>
        <w:t>Old Business (15 minutes)</w:t>
      </w:r>
    </w:p>
    <w:p w14:paraId="1E13AC7F" w14:textId="77777777" w:rsidR="005F45B5" w:rsidRDefault="00543D9B">
      <w:pPr>
        <w:numPr>
          <w:ilvl w:val="1"/>
          <w:numId w:val="1"/>
        </w:numPr>
        <w:pBdr>
          <w:top w:val="nil"/>
          <w:left w:val="nil"/>
          <w:bottom w:val="nil"/>
          <w:right w:val="nil"/>
          <w:between w:val="nil"/>
        </w:pBdr>
        <w:spacing w:after="0"/>
      </w:pPr>
      <w:r>
        <w:rPr>
          <w:color w:val="000000"/>
        </w:rPr>
        <w:t>Finalize language for change of rule #3003 (returning trash cans to restricted area). Should we change language to city ordinance that says they must be returned within 12 hours of pickup, leave the language as we discussed at last meeting saying they must</w:t>
      </w:r>
      <w:r>
        <w:rPr>
          <w:color w:val="000000"/>
        </w:rPr>
        <w:t xml:space="preserve"> be returned by 0700, or combination. </w:t>
      </w:r>
      <w:r>
        <w:t>-- Agreed to update to City ordinance. Nancy and Kris will work on. (12 hours after pickup)</w:t>
      </w:r>
    </w:p>
    <w:p w14:paraId="73CD39EF" w14:textId="77777777" w:rsidR="005F45B5" w:rsidRDefault="00543D9B">
      <w:pPr>
        <w:numPr>
          <w:ilvl w:val="1"/>
          <w:numId w:val="1"/>
        </w:numPr>
        <w:pBdr>
          <w:top w:val="nil"/>
          <w:left w:val="nil"/>
          <w:bottom w:val="nil"/>
          <w:right w:val="nil"/>
          <w:between w:val="nil"/>
        </w:pBdr>
        <w:spacing w:after="0"/>
      </w:pPr>
      <w:r>
        <w:rPr>
          <w:color w:val="000000"/>
        </w:rPr>
        <w:t xml:space="preserve">Continued discussion </w:t>
      </w:r>
      <w:r>
        <w:t>on the role</w:t>
      </w:r>
      <w:r>
        <w:rPr>
          <w:color w:val="000000"/>
        </w:rPr>
        <w:t xml:space="preserve"> </w:t>
      </w:r>
      <w:r>
        <w:t>of the board</w:t>
      </w:r>
      <w:r>
        <w:rPr>
          <w:color w:val="000000"/>
        </w:rPr>
        <w:t xml:space="preserve">. </w:t>
      </w:r>
    </w:p>
    <w:p w14:paraId="23346FB3" w14:textId="77777777" w:rsidR="005F45B5" w:rsidRDefault="00543D9B">
      <w:pPr>
        <w:numPr>
          <w:ilvl w:val="2"/>
          <w:numId w:val="1"/>
        </w:numPr>
        <w:pBdr>
          <w:top w:val="nil"/>
          <w:left w:val="nil"/>
          <w:bottom w:val="nil"/>
          <w:right w:val="nil"/>
          <w:between w:val="nil"/>
        </w:pBdr>
        <w:spacing w:after="0"/>
      </w:pPr>
      <w:r>
        <w:rPr>
          <w:color w:val="000000"/>
        </w:rPr>
        <w:t>Level of detail and day-to-day involvement of board should be kept to minimum</w:t>
      </w:r>
    </w:p>
    <w:p w14:paraId="2DADF2D5" w14:textId="77777777" w:rsidR="005F45B5" w:rsidRDefault="00543D9B">
      <w:pPr>
        <w:numPr>
          <w:ilvl w:val="2"/>
          <w:numId w:val="1"/>
        </w:numPr>
        <w:pBdr>
          <w:top w:val="nil"/>
          <w:left w:val="nil"/>
          <w:bottom w:val="nil"/>
          <w:right w:val="nil"/>
          <w:between w:val="nil"/>
        </w:pBdr>
        <w:spacing w:after="0"/>
      </w:pPr>
      <w:r>
        <w:rPr>
          <w:color w:val="000000"/>
        </w:rPr>
        <w:t>High level budget oversight</w:t>
      </w:r>
    </w:p>
    <w:p w14:paraId="05498FD4" w14:textId="77777777" w:rsidR="005F45B5" w:rsidRDefault="00543D9B">
      <w:pPr>
        <w:numPr>
          <w:ilvl w:val="2"/>
          <w:numId w:val="1"/>
        </w:numPr>
        <w:pBdr>
          <w:top w:val="nil"/>
          <w:left w:val="nil"/>
          <w:bottom w:val="nil"/>
          <w:right w:val="nil"/>
          <w:between w:val="nil"/>
        </w:pBdr>
        <w:spacing w:after="0"/>
      </w:pPr>
      <w:r>
        <w:rPr>
          <w:color w:val="000000"/>
        </w:rPr>
        <w:t>Staffing decisions made by Operations Manager</w:t>
      </w:r>
    </w:p>
    <w:p w14:paraId="721F5F33" w14:textId="77777777" w:rsidR="005F45B5" w:rsidRDefault="00543D9B">
      <w:pPr>
        <w:numPr>
          <w:ilvl w:val="2"/>
          <w:numId w:val="1"/>
        </w:numPr>
        <w:pBdr>
          <w:top w:val="nil"/>
          <w:left w:val="nil"/>
          <w:bottom w:val="nil"/>
          <w:right w:val="nil"/>
          <w:between w:val="nil"/>
        </w:pBdr>
        <w:spacing w:after="0"/>
      </w:pPr>
      <w:r>
        <w:rPr>
          <w:color w:val="000000"/>
        </w:rPr>
        <w:t>Board will be made aware of critical and/or costly decisions with weekly updates as needed</w:t>
      </w:r>
    </w:p>
    <w:p w14:paraId="389427A8" w14:textId="77777777" w:rsidR="005F45B5" w:rsidRDefault="00543D9B">
      <w:pPr>
        <w:numPr>
          <w:ilvl w:val="0"/>
          <w:numId w:val="1"/>
        </w:numPr>
        <w:pBdr>
          <w:top w:val="nil"/>
          <w:left w:val="nil"/>
          <w:bottom w:val="nil"/>
          <w:right w:val="nil"/>
          <w:between w:val="nil"/>
        </w:pBdr>
        <w:spacing w:after="0"/>
      </w:pPr>
      <w:r>
        <w:rPr>
          <w:color w:val="000000"/>
        </w:rPr>
        <w:t>New Business (30 minutes)</w:t>
      </w:r>
    </w:p>
    <w:p w14:paraId="26C222E3" w14:textId="77777777" w:rsidR="005F45B5" w:rsidRDefault="00543D9B">
      <w:pPr>
        <w:numPr>
          <w:ilvl w:val="1"/>
          <w:numId w:val="1"/>
        </w:numPr>
        <w:pBdr>
          <w:top w:val="nil"/>
          <w:left w:val="nil"/>
          <w:bottom w:val="nil"/>
          <w:right w:val="nil"/>
          <w:between w:val="nil"/>
        </w:pBdr>
        <w:spacing w:after="0"/>
      </w:pPr>
      <w:r>
        <w:rPr>
          <w:color w:val="000000"/>
        </w:rPr>
        <w:t>Website updates needed</w:t>
      </w:r>
    </w:p>
    <w:p w14:paraId="00C1238E" w14:textId="77777777" w:rsidR="005F45B5" w:rsidRDefault="00543D9B">
      <w:pPr>
        <w:numPr>
          <w:ilvl w:val="2"/>
          <w:numId w:val="1"/>
        </w:numPr>
        <w:pBdr>
          <w:top w:val="nil"/>
          <w:left w:val="nil"/>
          <w:bottom w:val="nil"/>
          <w:right w:val="nil"/>
          <w:between w:val="nil"/>
        </w:pBdr>
        <w:spacing w:after="0"/>
      </w:pPr>
      <w:r>
        <w:rPr>
          <w:color w:val="000000"/>
        </w:rPr>
        <w:lastRenderedPageBreak/>
        <w:t>Annual meeting minutes end at 2017</w:t>
      </w:r>
    </w:p>
    <w:p w14:paraId="0C7D9DD6" w14:textId="77777777" w:rsidR="005F45B5" w:rsidRDefault="00543D9B">
      <w:pPr>
        <w:numPr>
          <w:ilvl w:val="2"/>
          <w:numId w:val="1"/>
        </w:numPr>
        <w:pBdr>
          <w:top w:val="nil"/>
          <w:left w:val="nil"/>
          <w:bottom w:val="nil"/>
          <w:right w:val="nil"/>
          <w:between w:val="nil"/>
        </w:pBdr>
        <w:spacing w:after="0"/>
      </w:pPr>
      <w:r>
        <w:rPr>
          <w:color w:val="000000"/>
        </w:rPr>
        <w:t>Board m</w:t>
      </w:r>
      <w:r>
        <w:rPr>
          <w:color w:val="000000"/>
        </w:rPr>
        <w:t>eeting minutes – need to scale back on detail per next agenda item</w:t>
      </w:r>
    </w:p>
    <w:p w14:paraId="4A1CC467" w14:textId="77777777" w:rsidR="005F45B5" w:rsidRDefault="00543D9B">
      <w:pPr>
        <w:numPr>
          <w:ilvl w:val="1"/>
          <w:numId w:val="1"/>
        </w:numPr>
        <w:pBdr>
          <w:top w:val="nil"/>
          <w:left w:val="nil"/>
          <w:bottom w:val="nil"/>
          <w:right w:val="nil"/>
          <w:between w:val="nil"/>
        </w:pBdr>
        <w:spacing w:after="0"/>
      </w:pPr>
      <w:r>
        <w:rPr>
          <w:color w:val="000000"/>
        </w:rPr>
        <w:t>Review document from online forum on meeting note content</w:t>
      </w:r>
    </w:p>
    <w:p w14:paraId="4CA78875" w14:textId="77777777" w:rsidR="005F45B5" w:rsidRDefault="00543D9B">
      <w:pPr>
        <w:numPr>
          <w:ilvl w:val="1"/>
          <w:numId w:val="1"/>
        </w:numPr>
        <w:pBdr>
          <w:top w:val="nil"/>
          <w:left w:val="nil"/>
          <w:bottom w:val="nil"/>
          <w:right w:val="nil"/>
          <w:between w:val="nil"/>
        </w:pBdr>
        <w:spacing w:after="0"/>
      </w:pPr>
      <w:r>
        <w:rPr>
          <w:color w:val="000000"/>
        </w:rPr>
        <w:t>Suggestion to have ‘walking tour’ with Kris and Jesse to review work in progress, priorities, plans.  Will be much the same as give</w:t>
      </w:r>
      <w:r>
        <w:rPr>
          <w:color w:val="000000"/>
        </w:rPr>
        <w:t>n to new board members.  Schedule tour for interested members.</w:t>
      </w:r>
    </w:p>
    <w:p w14:paraId="522ADB5A" w14:textId="77777777" w:rsidR="005F45B5" w:rsidRDefault="00543D9B">
      <w:pPr>
        <w:numPr>
          <w:ilvl w:val="1"/>
          <w:numId w:val="1"/>
        </w:numPr>
        <w:pBdr>
          <w:top w:val="nil"/>
          <w:left w:val="nil"/>
          <w:bottom w:val="nil"/>
          <w:right w:val="nil"/>
          <w:between w:val="nil"/>
        </w:pBdr>
        <w:spacing w:after="0"/>
      </w:pPr>
      <w:r>
        <w:rPr>
          <w:color w:val="000000"/>
        </w:rPr>
        <w:t xml:space="preserve">Discuss electronic forum options for ongoing communications (blog, google group, outlook for mail, other ideas?) </w:t>
      </w:r>
    </w:p>
    <w:p w14:paraId="512DE648" w14:textId="77777777" w:rsidR="005F45B5" w:rsidRDefault="00543D9B">
      <w:pPr>
        <w:numPr>
          <w:ilvl w:val="1"/>
          <w:numId w:val="1"/>
        </w:numPr>
        <w:pBdr>
          <w:top w:val="nil"/>
          <w:left w:val="nil"/>
          <w:bottom w:val="nil"/>
          <w:right w:val="nil"/>
          <w:between w:val="nil"/>
        </w:pBdr>
        <w:spacing w:after="0"/>
      </w:pPr>
      <w:r>
        <w:rPr>
          <w:color w:val="000000"/>
        </w:rPr>
        <w:t>Location for meeting notes and agendas that all can access?</w:t>
      </w:r>
      <w:r>
        <w:t xml:space="preserve"> -- Tina will talk to Emily </w:t>
      </w:r>
      <w:proofErr w:type="spellStart"/>
      <w:r>
        <w:t>Miota</w:t>
      </w:r>
      <w:proofErr w:type="spellEnd"/>
      <w:r>
        <w:t xml:space="preserve"> and make sure that EB is the only owner for all d</w:t>
      </w:r>
      <w:r>
        <w:t xml:space="preserve">ocuments/folders and all current board members are editors only for Google Drive documents.  </w:t>
      </w:r>
    </w:p>
    <w:p w14:paraId="68E84925" w14:textId="77777777" w:rsidR="005F45B5" w:rsidRDefault="00543D9B">
      <w:pPr>
        <w:numPr>
          <w:ilvl w:val="1"/>
          <w:numId w:val="1"/>
        </w:numPr>
        <w:pBdr>
          <w:top w:val="nil"/>
          <w:left w:val="nil"/>
          <w:bottom w:val="nil"/>
          <w:right w:val="nil"/>
          <w:between w:val="nil"/>
        </w:pBdr>
        <w:spacing w:after="0"/>
      </w:pPr>
      <w:r>
        <w:rPr>
          <w:color w:val="000000"/>
        </w:rPr>
        <w:t>Add to rules</w:t>
      </w:r>
    </w:p>
    <w:p w14:paraId="324B0D59" w14:textId="77777777" w:rsidR="005F45B5" w:rsidRDefault="00543D9B">
      <w:pPr>
        <w:numPr>
          <w:ilvl w:val="2"/>
          <w:numId w:val="1"/>
        </w:numPr>
        <w:pBdr>
          <w:top w:val="nil"/>
          <w:left w:val="nil"/>
          <w:bottom w:val="nil"/>
          <w:right w:val="nil"/>
          <w:between w:val="nil"/>
        </w:pBdr>
        <w:spacing w:after="0"/>
      </w:pPr>
      <w:r>
        <w:rPr>
          <w:color w:val="000000"/>
        </w:rPr>
        <w:t xml:space="preserve">Security camera policy -- Peggy will send </w:t>
      </w:r>
      <w:r>
        <w:t xml:space="preserve">info that she created from convo with officer, Howard Payne. </w:t>
      </w:r>
    </w:p>
    <w:p w14:paraId="044BE14F" w14:textId="77777777" w:rsidR="005F45B5" w:rsidRDefault="00543D9B">
      <w:pPr>
        <w:numPr>
          <w:ilvl w:val="2"/>
          <w:numId w:val="1"/>
        </w:numPr>
        <w:pBdr>
          <w:top w:val="nil"/>
          <w:left w:val="nil"/>
          <w:bottom w:val="nil"/>
          <w:right w:val="nil"/>
          <w:between w:val="nil"/>
        </w:pBdr>
        <w:spacing w:after="0"/>
      </w:pPr>
      <w:r>
        <w:rPr>
          <w:color w:val="000000"/>
        </w:rPr>
        <w:t xml:space="preserve">Nuisance tenants and association’s rights to </w:t>
      </w:r>
      <w:r>
        <w:rPr>
          <w:color w:val="000000"/>
        </w:rPr>
        <w:t>take corrective action up to and including eviction for non-compliance</w:t>
      </w:r>
    </w:p>
    <w:p w14:paraId="6E0F3C3C" w14:textId="77777777" w:rsidR="005F45B5" w:rsidRDefault="00543D9B">
      <w:pPr>
        <w:numPr>
          <w:ilvl w:val="2"/>
          <w:numId w:val="1"/>
        </w:numPr>
        <w:pBdr>
          <w:top w:val="nil"/>
          <w:left w:val="nil"/>
          <w:bottom w:val="nil"/>
          <w:right w:val="nil"/>
          <w:between w:val="nil"/>
        </w:pBdr>
        <w:spacing w:after="0"/>
      </w:pPr>
      <w:r>
        <w:rPr>
          <w:color w:val="000000"/>
        </w:rPr>
        <w:t xml:space="preserve">No locks allowed on fences due </w:t>
      </w:r>
      <w:r>
        <w:t>to the requirement</w:t>
      </w:r>
      <w:r>
        <w:rPr>
          <w:color w:val="000000"/>
        </w:rPr>
        <w:t xml:space="preserve"> for staff to access restricted </w:t>
      </w:r>
      <w:r>
        <w:t>areas</w:t>
      </w:r>
      <w:r>
        <w:rPr>
          <w:color w:val="000000"/>
        </w:rPr>
        <w:t xml:space="preserve"> </w:t>
      </w:r>
      <w:r>
        <w:t xml:space="preserve">“The East Bluff Condo Association technically owns all private yards.” per </w:t>
      </w:r>
      <w:hyperlink r:id="rId6">
        <w:r>
          <w:rPr>
            <w:color w:val="1155CC"/>
            <w:u w:val="single"/>
          </w:rPr>
          <w:t>https://eastbluffcondos.files.wordpress.com/2018/09/guidelines-</w:t>
        </w:r>
        <w:r>
          <w:rPr>
            <w:color w:val="1155CC"/>
            <w:u w:val="single"/>
          </w:rPr>
          <w:t>for-homeowners-common-questions.pdf</w:t>
        </w:r>
      </w:hyperlink>
      <w:r>
        <w:rPr>
          <w:color w:val="000000"/>
        </w:rPr>
        <w:t>)</w:t>
      </w:r>
    </w:p>
    <w:p w14:paraId="5986ADE6" w14:textId="77777777" w:rsidR="005F45B5" w:rsidRDefault="00543D9B">
      <w:pPr>
        <w:numPr>
          <w:ilvl w:val="0"/>
          <w:numId w:val="1"/>
        </w:numPr>
        <w:pBdr>
          <w:top w:val="nil"/>
          <w:left w:val="nil"/>
          <w:bottom w:val="nil"/>
          <w:right w:val="nil"/>
          <w:between w:val="nil"/>
        </w:pBdr>
        <w:spacing w:after="0"/>
      </w:pPr>
      <w:r>
        <w:rPr>
          <w:color w:val="000000"/>
        </w:rPr>
        <w:t>Rules review – select rules for review and possible update for each meeting (As time permits)</w:t>
      </w:r>
    </w:p>
    <w:p w14:paraId="1ECA442C" w14:textId="77777777" w:rsidR="005F45B5" w:rsidRDefault="00543D9B">
      <w:pPr>
        <w:numPr>
          <w:ilvl w:val="1"/>
          <w:numId w:val="1"/>
        </w:numPr>
        <w:pBdr>
          <w:top w:val="nil"/>
          <w:left w:val="nil"/>
          <w:bottom w:val="nil"/>
          <w:right w:val="nil"/>
          <w:between w:val="nil"/>
        </w:pBdr>
        <w:spacing w:after="0"/>
      </w:pPr>
      <w:r>
        <w:rPr>
          <w:color w:val="000000"/>
        </w:rPr>
        <w:t>How do rules get changed/updated/published?</w:t>
      </w:r>
    </w:p>
    <w:p w14:paraId="50A609E0" w14:textId="77777777" w:rsidR="005F45B5" w:rsidRDefault="00543D9B">
      <w:pPr>
        <w:numPr>
          <w:ilvl w:val="1"/>
          <w:numId w:val="1"/>
        </w:numPr>
        <w:pBdr>
          <w:top w:val="nil"/>
          <w:left w:val="nil"/>
          <w:bottom w:val="nil"/>
          <w:right w:val="nil"/>
          <w:between w:val="nil"/>
        </w:pBdr>
        <w:spacing w:after="0"/>
      </w:pPr>
      <w:r>
        <w:rPr>
          <w:color w:val="000000"/>
        </w:rPr>
        <w:t>RULES 3002, 3007 AND 8000 (enforcement and collection of penalties) related to ma</w:t>
      </w:r>
      <w:r>
        <w:rPr>
          <w:color w:val="000000"/>
        </w:rPr>
        <w:t>intenance of restricted areas.</w:t>
      </w:r>
    </w:p>
    <w:p w14:paraId="0CD5B191" w14:textId="77777777" w:rsidR="005F45B5" w:rsidRDefault="00543D9B">
      <w:pPr>
        <w:numPr>
          <w:ilvl w:val="2"/>
          <w:numId w:val="1"/>
        </w:numPr>
        <w:pBdr>
          <w:top w:val="nil"/>
          <w:left w:val="nil"/>
          <w:bottom w:val="nil"/>
          <w:right w:val="nil"/>
          <w:between w:val="nil"/>
        </w:pBdr>
        <w:spacing w:after="0"/>
      </w:pPr>
      <w:r>
        <w:rPr>
          <w:color w:val="000000"/>
        </w:rPr>
        <w:t>How often</w:t>
      </w:r>
    </w:p>
    <w:p w14:paraId="7D09BD52" w14:textId="77777777" w:rsidR="005F45B5" w:rsidRDefault="00543D9B">
      <w:pPr>
        <w:numPr>
          <w:ilvl w:val="2"/>
          <w:numId w:val="1"/>
        </w:numPr>
        <w:pBdr>
          <w:top w:val="nil"/>
          <w:left w:val="nil"/>
          <w:bottom w:val="nil"/>
          <w:right w:val="nil"/>
          <w:between w:val="nil"/>
        </w:pBdr>
        <w:spacing w:after="0"/>
      </w:pPr>
      <w:r>
        <w:rPr>
          <w:color w:val="000000"/>
        </w:rPr>
        <w:t>Who</w:t>
      </w:r>
    </w:p>
    <w:p w14:paraId="79B0F516" w14:textId="77777777" w:rsidR="005F45B5" w:rsidRDefault="00543D9B">
      <w:pPr>
        <w:numPr>
          <w:ilvl w:val="2"/>
          <w:numId w:val="1"/>
        </w:numPr>
        <w:pBdr>
          <w:top w:val="nil"/>
          <w:left w:val="nil"/>
          <w:bottom w:val="nil"/>
          <w:right w:val="nil"/>
          <w:between w:val="nil"/>
        </w:pBdr>
        <w:spacing w:after="0"/>
      </w:pPr>
      <w:r>
        <w:rPr>
          <w:color w:val="000000"/>
        </w:rPr>
        <w:t>Corrective actions</w:t>
      </w:r>
    </w:p>
    <w:p w14:paraId="14B74867" w14:textId="77777777" w:rsidR="005F45B5" w:rsidRDefault="00543D9B">
      <w:pPr>
        <w:numPr>
          <w:ilvl w:val="2"/>
          <w:numId w:val="1"/>
        </w:numPr>
        <w:pBdr>
          <w:top w:val="nil"/>
          <w:left w:val="nil"/>
          <w:bottom w:val="nil"/>
          <w:right w:val="nil"/>
          <w:between w:val="nil"/>
        </w:pBdr>
        <w:spacing w:after="0"/>
      </w:pPr>
      <w:r>
        <w:rPr>
          <w:color w:val="000000"/>
        </w:rPr>
        <w:t>Fines</w:t>
      </w:r>
    </w:p>
    <w:p w14:paraId="56615130" w14:textId="77777777" w:rsidR="005F45B5" w:rsidRDefault="00543D9B">
      <w:pPr>
        <w:numPr>
          <w:ilvl w:val="2"/>
          <w:numId w:val="1"/>
        </w:numPr>
        <w:pBdr>
          <w:top w:val="nil"/>
          <w:left w:val="nil"/>
          <w:bottom w:val="nil"/>
          <w:right w:val="nil"/>
          <w:between w:val="nil"/>
        </w:pBdr>
        <w:spacing w:after="0"/>
      </w:pPr>
      <w:r>
        <w:rPr>
          <w:color w:val="000000"/>
        </w:rPr>
        <w:t>Review and update rules</w:t>
      </w:r>
    </w:p>
    <w:p w14:paraId="6E7479FF" w14:textId="77777777" w:rsidR="005F45B5" w:rsidRDefault="00543D9B">
      <w:pPr>
        <w:numPr>
          <w:ilvl w:val="0"/>
          <w:numId w:val="1"/>
        </w:numPr>
        <w:pBdr>
          <w:top w:val="nil"/>
          <w:left w:val="nil"/>
          <w:bottom w:val="nil"/>
          <w:right w:val="nil"/>
          <w:between w:val="nil"/>
        </w:pBdr>
        <w:spacing w:after="0"/>
      </w:pPr>
      <w:r>
        <w:rPr>
          <w:color w:val="000000"/>
        </w:rPr>
        <w:t>Next month’s newsletter (10 minutes)</w:t>
      </w:r>
    </w:p>
    <w:p w14:paraId="05792A7F" w14:textId="77777777" w:rsidR="005F45B5" w:rsidRDefault="00543D9B">
      <w:pPr>
        <w:numPr>
          <w:ilvl w:val="0"/>
          <w:numId w:val="1"/>
        </w:numPr>
        <w:pBdr>
          <w:top w:val="nil"/>
          <w:left w:val="nil"/>
          <w:bottom w:val="nil"/>
          <w:right w:val="nil"/>
          <w:between w:val="nil"/>
        </w:pBdr>
      </w:pPr>
      <w:r>
        <w:rPr>
          <w:color w:val="000000"/>
        </w:rPr>
        <w:t>Parking report (2 minutes)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5F45B5" w14:paraId="3D4D921A" w14:textId="77777777">
        <w:tc>
          <w:tcPr>
            <w:tcW w:w="2337" w:type="dxa"/>
          </w:tcPr>
          <w:p w14:paraId="145FEB2F" w14:textId="77777777" w:rsidR="005F45B5" w:rsidRDefault="00543D9B">
            <w:pPr>
              <w:rPr>
                <w:b/>
              </w:rPr>
            </w:pPr>
            <w:r>
              <w:rPr>
                <w:b/>
              </w:rPr>
              <w:t>8/25/2020-9/21/2020</w:t>
            </w:r>
          </w:p>
        </w:tc>
        <w:tc>
          <w:tcPr>
            <w:tcW w:w="2337" w:type="dxa"/>
          </w:tcPr>
          <w:p w14:paraId="3ECE2186" w14:textId="77777777" w:rsidR="005F45B5" w:rsidRDefault="00543D9B">
            <w:pPr>
              <w:rPr>
                <w:b/>
              </w:rPr>
            </w:pPr>
            <w:r>
              <w:rPr>
                <w:b/>
              </w:rPr>
              <w:t>VERBAL WARNING</w:t>
            </w:r>
          </w:p>
        </w:tc>
        <w:tc>
          <w:tcPr>
            <w:tcW w:w="2338" w:type="dxa"/>
          </w:tcPr>
          <w:p w14:paraId="04E8D50B" w14:textId="77777777" w:rsidR="005F45B5" w:rsidRDefault="00543D9B">
            <w:pPr>
              <w:rPr>
                <w:b/>
              </w:rPr>
            </w:pPr>
            <w:r>
              <w:rPr>
                <w:b/>
              </w:rPr>
              <w:t>WRITTEN WARNING</w:t>
            </w:r>
          </w:p>
        </w:tc>
        <w:tc>
          <w:tcPr>
            <w:tcW w:w="2338" w:type="dxa"/>
          </w:tcPr>
          <w:p w14:paraId="7341C5C8" w14:textId="77777777" w:rsidR="005F45B5" w:rsidRDefault="00543D9B">
            <w:pPr>
              <w:rPr>
                <w:b/>
              </w:rPr>
            </w:pPr>
            <w:r>
              <w:rPr>
                <w:b/>
              </w:rPr>
              <w:t>TOWS</w:t>
            </w:r>
          </w:p>
        </w:tc>
      </w:tr>
      <w:tr w:rsidR="005F45B5" w14:paraId="417BBCC1" w14:textId="77777777">
        <w:tc>
          <w:tcPr>
            <w:tcW w:w="2337" w:type="dxa"/>
          </w:tcPr>
          <w:p w14:paraId="63EAC071" w14:textId="77777777" w:rsidR="005F45B5" w:rsidRDefault="00543D9B">
            <w:pPr>
              <w:rPr>
                <w:b/>
              </w:rPr>
            </w:pPr>
            <w:r>
              <w:rPr>
                <w:b/>
              </w:rPr>
              <w:t>200’s</w:t>
            </w:r>
          </w:p>
        </w:tc>
        <w:tc>
          <w:tcPr>
            <w:tcW w:w="2337" w:type="dxa"/>
          </w:tcPr>
          <w:p w14:paraId="3FE59674" w14:textId="77777777" w:rsidR="005F45B5" w:rsidRDefault="00543D9B">
            <w:pPr>
              <w:jc w:val="center"/>
            </w:pPr>
            <w:r>
              <w:t>1</w:t>
            </w:r>
          </w:p>
        </w:tc>
        <w:tc>
          <w:tcPr>
            <w:tcW w:w="2338" w:type="dxa"/>
          </w:tcPr>
          <w:p w14:paraId="65C9AD17" w14:textId="77777777" w:rsidR="005F45B5" w:rsidRDefault="00543D9B">
            <w:pPr>
              <w:jc w:val="center"/>
            </w:pPr>
            <w:r>
              <w:t>2</w:t>
            </w:r>
          </w:p>
        </w:tc>
        <w:tc>
          <w:tcPr>
            <w:tcW w:w="2338" w:type="dxa"/>
          </w:tcPr>
          <w:p w14:paraId="05023A1A" w14:textId="77777777" w:rsidR="005F45B5" w:rsidRDefault="00543D9B">
            <w:pPr>
              <w:jc w:val="center"/>
            </w:pPr>
            <w:r>
              <w:t>0</w:t>
            </w:r>
          </w:p>
        </w:tc>
      </w:tr>
      <w:tr w:rsidR="005F45B5" w14:paraId="35D8B539" w14:textId="77777777">
        <w:tc>
          <w:tcPr>
            <w:tcW w:w="2337" w:type="dxa"/>
          </w:tcPr>
          <w:p w14:paraId="430512A0" w14:textId="77777777" w:rsidR="005F45B5" w:rsidRDefault="00543D9B">
            <w:pPr>
              <w:rPr>
                <w:b/>
              </w:rPr>
            </w:pPr>
            <w:r>
              <w:rPr>
                <w:b/>
              </w:rPr>
              <w:t>300’s</w:t>
            </w:r>
          </w:p>
        </w:tc>
        <w:tc>
          <w:tcPr>
            <w:tcW w:w="2337" w:type="dxa"/>
          </w:tcPr>
          <w:p w14:paraId="34A86E26" w14:textId="77777777" w:rsidR="005F45B5" w:rsidRDefault="00543D9B">
            <w:pPr>
              <w:jc w:val="center"/>
            </w:pPr>
            <w:r>
              <w:t>0</w:t>
            </w:r>
          </w:p>
        </w:tc>
        <w:tc>
          <w:tcPr>
            <w:tcW w:w="2338" w:type="dxa"/>
          </w:tcPr>
          <w:p w14:paraId="3C968278" w14:textId="77777777" w:rsidR="005F45B5" w:rsidRDefault="00543D9B">
            <w:pPr>
              <w:jc w:val="center"/>
            </w:pPr>
            <w:r>
              <w:t>2</w:t>
            </w:r>
          </w:p>
        </w:tc>
        <w:tc>
          <w:tcPr>
            <w:tcW w:w="2338" w:type="dxa"/>
          </w:tcPr>
          <w:p w14:paraId="75180730" w14:textId="77777777" w:rsidR="005F45B5" w:rsidRDefault="00543D9B">
            <w:pPr>
              <w:jc w:val="center"/>
            </w:pPr>
            <w:r>
              <w:t>0</w:t>
            </w:r>
          </w:p>
        </w:tc>
      </w:tr>
      <w:tr w:rsidR="005F45B5" w14:paraId="3D7A08F7" w14:textId="77777777">
        <w:tc>
          <w:tcPr>
            <w:tcW w:w="2337" w:type="dxa"/>
          </w:tcPr>
          <w:p w14:paraId="55AD1E0D" w14:textId="77777777" w:rsidR="005F45B5" w:rsidRDefault="00543D9B">
            <w:pPr>
              <w:rPr>
                <w:b/>
              </w:rPr>
            </w:pPr>
            <w:r>
              <w:rPr>
                <w:b/>
              </w:rPr>
              <w:t>400’s</w:t>
            </w:r>
          </w:p>
        </w:tc>
        <w:tc>
          <w:tcPr>
            <w:tcW w:w="2337" w:type="dxa"/>
          </w:tcPr>
          <w:p w14:paraId="6D66CA76" w14:textId="77777777" w:rsidR="005F45B5" w:rsidRDefault="00543D9B">
            <w:pPr>
              <w:jc w:val="center"/>
            </w:pPr>
            <w:r>
              <w:t>5</w:t>
            </w:r>
          </w:p>
        </w:tc>
        <w:tc>
          <w:tcPr>
            <w:tcW w:w="2338" w:type="dxa"/>
          </w:tcPr>
          <w:p w14:paraId="1B7206BB" w14:textId="77777777" w:rsidR="005F45B5" w:rsidRDefault="00543D9B">
            <w:pPr>
              <w:jc w:val="center"/>
            </w:pPr>
            <w:r>
              <w:t>3</w:t>
            </w:r>
          </w:p>
        </w:tc>
        <w:tc>
          <w:tcPr>
            <w:tcW w:w="2338" w:type="dxa"/>
          </w:tcPr>
          <w:p w14:paraId="00790323" w14:textId="77777777" w:rsidR="005F45B5" w:rsidRDefault="00543D9B">
            <w:pPr>
              <w:jc w:val="center"/>
            </w:pPr>
            <w:r>
              <w:t>3</w:t>
            </w:r>
          </w:p>
        </w:tc>
      </w:tr>
      <w:tr w:rsidR="005F45B5" w14:paraId="35CD99AC" w14:textId="77777777">
        <w:tc>
          <w:tcPr>
            <w:tcW w:w="2337" w:type="dxa"/>
          </w:tcPr>
          <w:p w14:paraId="0DB6CEDD" w14:textId="77777777" w:rsidR="005F45B5" w:rsidRDefault="00543D9B">
            <w:pPr>
              <w:rPr>
                <w:b/>
              </w:rPr>
            </w:pPr>
            <w:r>
              <w:rPr>
                <w:b/>
              </w:rPr>
              <w:t>500’s</w:t>
            </w:r>
          </w:p>
        </w:tc>
        <w:tc>
          <w:tcPr>
            <w:tcW w:w="2337" w:type="dxa"/>
          </w:tcPr>
          <w:p w14:paraId="392ABF24" w14:textId="77777777" w:rsidR="005F45B5" w:rsidRDefault="00543D9B">
            <w:pPr>
              <w:jc w:val="center"/>
            </w:pPr>
            <w:r>
              <w:t>2</w:t>
            </w:r>
          </w:p>
        </w:tc>
        <w:tc>
          <w:tcPr>
            <w:tcW w:w="2338" w:type="dxa"/>
          </w:tcPr>
          <w:p w14:paraId="37F38D2A" w14:textId="77777777" w:rsidR="005F45B5" w:rsidRDefault="00543D9B">
            <w:pPr>
              <w:jc w:val="center"/>
            </w:pPr>
            <w:r>
              <w:t>1</w:t>
            </w:r>
          </w:p>
        </w:tc>
        <w:tc>
          <w:tcPr>
            <w:tcW w:w="2338" w:type="dxa"/>
          </w:tcPr>
          <w:p w14:paraId="157B49DE" w14:textId="77777777" w:rsidR="005F45B5" w:rsidRDefault="00543D9B">
            <w:pPr>
              <w:jc w:val="center"/>
            </w:pPr>
            <w:r>
              <w:t>0</w:t>
            </w:r>
          </w:p>
        </w:tc>
      </w:tr>
    </w:tbl>
    <w:p w14:paraId="2B8D3506" w14:textId="77777777" w:rsidR="005F45B5" w:rsidRDefault="005F45B5"/>
    <w:p w14:paraId="63380357" w14:textId="77777777" w:rsidR="005F45B5" w:rsidRDefault="00543D9B">
      <w:pPr>
        <w:numPr>
          <w:ilvl w:val="0"/>
          <w:numId w:val="1"/>
        </w:numPr>
        <w:pBdr>
          <w:top w:val="nil"/>
          <w:left w:val="nil"/>
          <w:bottom w:val="nil"/>
          <w:right w:val="nil"/>
          <w:between w:val="nil"/>
        </w:pBdr>
        <w:spacing w:after="0"/>
      </w:pPr>
      <w:r>
        <w:rPr>
          <w:color w:val="000000"/>
        </w:rPr>
        <w:t xml:space="preserve">Adjourn open session: </w:t>
      </w:r>
      <w:r>
        <w:rPr>
          <w:b/>
        </w:rPr>
        <w:t>7:55 pm</w:t>
      </w:r>
    </w:p>
    <w:p w14:paraId="76E50A7A" w14:textId="77777777" w:rsidR="005F45B5" w:rsidRDefault="00543D9B">
      <w:pPr>
        <w:numPr>
          <w:ilvl w:val="0"/>
          <w:numId w:val="1"/>
        </w:numPr>
        <w:pBdr>
          <w:top w:val="nil"/>
          <w:left w:val="nil"/>
          <w:bottom w:val="nil"/>
          <w:right w:val="nil"/>
          <w:between w:val="nil"/>
        </w:pBdr>
      </w:pPr>
      <w:r>
        <w:rPr>
          <w:color w:val="000000"/>
        </w:rPr>
        <w:t>Closed session if needed</w:t>
      </w:r>
    </w:p>
    <w:sectPr w:rsidR="005F45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E0854"/>
    <w:multiLevelType w:val="multilevel"/>
    <w:tmpl w:val="7D2471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5B5"/>
    <w:rsid w:val="00543D9B"/>
    <w:rsid w:val="005F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DEFD"/>
  <w15:docId w15:val="{4918EA21-F110-4BB2-8D9B-CAFE2959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10F51"/>
    <w:pPr>
      <w:ind w:left="720"/>
      <w:contextualSpacing/>
    </w:pPr>
  </w:style>
  <w:style w:type="table" w:styleId="TableGrid">
    <w:name w:val="Table Grid"/>
    <w:basedOn w:val="TableNormal"/>
    <w:uiPriority w:val="39"/>
    <w:rsid w:val="00CC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stbluffcondos.files.wordpress.com/2018/09/guidelines-for-homeowners-common-questio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VDxbi++Lh5XYpU7pmLR0XCjblw==">AMUW2mUlyCNSvHeo62ozvKKz6D/bdK2ZP9reBgC+utcW36dWsbMUvsaByFMuBZsRYPK7QEZ+XYB4/HidkO+7vZ1S8iIEd5v0V4mlQF47JlIOwTIAx59Rdrs=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 Krueger</cp:lastModifiedBy>
  <cp:revision>2</cp:revision>
  <dcterms:created xsi:type="dcterms:W3CDTF">2020-11-06T14:59:00Z</dcterms:created>
  <dcterms:modified xsi:type="dcterms:W3CDTF">2020-11-06T14:59:00Z</dcterms:modified>
</cp:coreProperties>
</file>